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cs="Calibri" w:ascii="Calibri" w:hAnsi="Calibri"/>
          <w:b/>
          <w:sz w:val="22"/>
          <w:szCs w:val="22"/>
          <w:lang w:val="el-GR"/>
        </w:rPr>
        <w:t>Επικουρικό Διδακτικό Έργο, Χειμερινό Εξάμηνο 2021 -2022</w:t>
      </w:r>
    </w:p>
    <w:p>
      <w:pPr>
        <w:pStyle w:val="Normal"/>
        <w:jc w:val="center"/>
        <w:rPr>
          <w:rFonts w:ascii="Calibri" w:hAnsi="Calibri" w:cs="Calibri"/>
          <w:b/>
          <w:b/>
          <w:sz w:val="22"/>
          <w:szCs w:val="22"/>
          <w:lang w:val="el-GR"/>
        </w:rPr>
      </w:pPr>
      <w:r>
        <w:rPr>
          <w:rFonts w:cs="Calibri" w:ascii="Calibri" w:hAnsi="Calibri"/>
          <w:b/>
          <w:sz w:val="22"/>
          <w:szCs w:val="22"/>
          <w:lang w:val="el-GR"/>
        </w:rPr>
      </w:r>
    </w:p>
    <w:p>
      <w:pPr>
        <w:pStyle w:val="Normal"/>
        <w:spacing w:before="0" w:after="120"/>
        <w:jc w:val="both"/>
        <w:rPr/>
      </w:pPr>
      <w:r>
        <w:rPr>
          <w:rFonts w:cs="Calibri" w:ascii="Calibri" w:hAnsi="Calibri"/>
          <w:sz w:val="22"/>
          <w:szCs w:val="22"/>
          <w:lang w:val="el-GR"/>
        </w:rPr>
        <w:t xml:space="preserve">Παρακαλούνται οι μεταπτυχιακοί και προπτυχιακοί φοιτητές και φοιτήτριες που επιθυμούν να απασχοληθούν ως βοηθοί στα Εργαστήρια Ασκήσεων των παρακάτω μαθημάτων να συμπληρώσουν τα ακόλουθα στοιχεία και να τα αποστείλουν στην κ. Ε.Τζανάκη </w:t>
      </w:r>
      <w:hyperlink r:id="rId2">
        <w:r>
          <w:rPr>
            <w:rStyle w:val="InternetLink"/>
            <w:rFonts w:cs="Calibri" w:ascii="Calibri" w:hAnsi="Calibri"/>
            <w:sz w:val="22"/>
            <w:szCs w:val="22"/>
            <w:lang w:val="el-GR"/>
          </w:rPr>
          <w:t>etzanaki@uoc.gr</w:t>
        </w:r>
      </w:hyperlink>
      <w:r>
        <w:rPr>
          <w:rFonts w:cs="Calibri" w:ascii="Calibri" w:hAnsi="Calibri"/>
          <w:sz w:val="22"/>
          <w:szCs w:val="22"/>
          <w:lang w:val="el-GR"/>
        </w:rPr>
        <w:t xml:space="preserve">  </w:t>
      </w:r>
      <w:r>
        <w:rPr>
          <w:rStyle w:val="Go"/>
          <w:rFonts w:cs="Calibri" w:ascii="Calibri" w:hAnsi="Calibri"/>
          <w:sz w:val="22"/>
          <w:szCs w:val="22"/>
          <w:lang w:val="el-GR"/>
        </w:rPr>
        <w:t xml:space="preserve"> το αργότερο </w:t>
      </w:r>
      <w:r>
        <w:rPr>
          <w:rStyle w:val="Go"/>
          <w:rFonts w:cs="Calibri" w:ascii="Calibri" w:hAnsi="Calibri"/>
          <w:b/>
          <w:color w:val="000000" w:themeColor="text1"/>
          <w:sz w:val="22"/>
          <w:szCs w:val="22"/>
          <w:lang w:val="el-GR"/>
        </w:rPr>
        <w:t>μέχρι την Πέμπτη, 30/9/2021 και ώρα 14:00.</w:t>
      </w:r>
    </w:p>
    <w:p>
      <w:pPr>
        <w:pStyle w:val="Normal"/>
        <w:rPr>
          <w:rFonts w:ascii="Calibri" w:hAnsi="Calibri" w:cs="Calibri"/>
          <w:sz w:val="22"/>
          <w:szCs w:val="22"/>
          <w:lang w:val="el-GR"/>
        </w:rPr>
      </w:pPr>
      <w:r>
        <w:rPr>
          <w:rFonts w:cs="Calibri" w:ascii="Calibri" w:hAnsi="Calibri"/>
          <w:sz w:val="22"/>
          <w:szCs w:val="22"/>
          <w:lang w:val="el-GR"/>
        </w:rPr>
      </w:r>
    </w:p>
    <w:p>
      <w:pPr>
        <w:pStyle w:val="Normal"/>
        <w:rPr>
          <w:rFonts w:ascii="Calibri" w:hAnsi="Calibri" w:cs="Calibri"/>
          <w:sz w:val="22"/>
          <w:szCs w:val="22"/>
          <w:lang w:val="el-GR"/>
        </w:rPr>
      </w:pPr>
      <w:r>
        <w:rPr>
          <w:rFonts w:cs="Calibri" w:ascii="Calibri" w:hAnsi="Calibri"/>
          <w:sz w:val="22"/>
          <w:szCs w:val="22"/>
          <w:lang w:val="el-GR"/>
        </w:rPr>
      </w:r>
    </w:p>
    <w:p>
      <w:pPr>
        <w:pStyle w:val="Normal"/>
        <w:rPr/>
      </w:pPr>
      <w:r>
        <w:rPr>
          <w:rFonts w:cs="Calibri" w:ascii="Calibri" w:hAnsi="Calibri"/>
          <w:sz w:val="22"/>
          <w:szCs w:val="22"/>
          <w:lang w:val="el-GR"/>
        </w:rPr>
        <w:t xml:space="preserve">Ονοματεπώνυμο: </w:t>
      </w:r>
    </w:p>
    <w:p>
      <w:pPr>
        <w:pStyle w:val="Normal"/>
        <w:rPr>
          <w:rFonts w:ascii="Calibri" w:hAnsi="Calibri" w:cs="Calibri"/>
          <w:sz w:val="22"/>
          <w:szCs w:val="22"/>
          <w:lang w:val="el-GR"/>
        </w:rPr>
      </w:pPr>
      <w:r>
        <w:rPr>
          <w:rFonts w:cs="Calibri" w:ascii="Calibri" w:hAnsi="Calibri"/>
          <w:sz w:val="22"/>
          <w:szCs w:val="22"/>
          <w:lang w:val="el-GR"/>
        </w:rPr>
      </w:r>
    </w:p>
    <w:p>
      <w:pPr>
        <w:pStyle w:val="Normal"/>
        <w:rPr/>
      </w:pPr>
      <w:r>
        <w:rPr>
          <w:rFonts w:cs="Calibri" w:ascii="Calibri" w:hAnsi="Calibri"/>
          <w:sz w:val="22"/>
          <w:szCs w:val="22"/>
          <w:lang w:val="el-GR"/>
        </w:rPr>
        <w:t>Αριθμός Μητρώου:</w:t>
      </w:r>
    </w:p>
    <w:p>
      <w:pPr>
        <w:pStyle w:val="Normal"/>
        <w:rPr>
          <w:rFonts w:ascii="Calibri" w:hAnsi="Calibri" w:cs="Calibri"/>
          <w:sz w:val="22"/>
          <w:szCs w:val="22"/>
          <w:lang w:val="el-GR"/>
        </w:rPr>
      </w:pPr>
      <w:r>
        <w:rPr>
          <w:rFonts w:cs="Calibri" w:ascii="Calibri" w:hAnsi="Calibri"/>
          <w:sz w:val="22"/>
          <w:szCs w:val="22"/>
          <w:lang w:val="el-GR"/>
        </w:rPr>
      </w:r>
    </w:p>
    <w:p>
      <w:pPr>
        <w:pStyle w:val="Normal"/>
        <w:rPr/>
      </w:pPr>
      <w:r>
        <w:rPr>
          <w:rFonts w:cs="Calibri" w:ascii="Calibri" w:hAnsi="Calibri"/>
          <w:sz w:val="22"/>
          <w:szCs w:val="22"/>
          <w:lang w:val="el-GR"/>
        </w:rPr>
        <w:t>Σημειώστε τα μαθήματα στα οποία θα προτιμούσατε να απασχοληθείτε, κατά σειρά προτίμησης.</w:t>
      </w:r>
    </w:p>
    <w:p>
      <w:pPr>
        <w:pStyle w:val="Normal"/>
        <w:rPr>
          <w:lang w:val="el-GR"/>
        </w:rPr>
      </w:pPr>
      <w:r>
        <w:rPr>
          <w:lang w:val="el-GR"/>
        </w:rPr>
      </w:r>
    </w:p>
    <w:p>
      <w:pPr>
        <w:pStyle w:val="Normal"/>
        <w:rPr>
          <w:lang w:val="el-GR"/>
        </w:rPr>
      </w:pPr>
      <w:r>
        <w:rPr>
          <w:lang w:val="el-GR"/>
        </w:rPr>
      </w:r>
    </w:p>
    <w:tbl>
      <w:tblPr>
        <w:tblW w:w="8562" w:type="dxa"/>
        <w:jc w:val="left"/>
        <w:tblInd w:w="-2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Look w:val="0000"/>
      </w:tblPr>
      <w:tblGrid>
        <w:gridCol w:w="3504"/>
        <w:gridCol w:w="2515"/>
        <w:gridCol w:w="2543"/>
      </w:tblGrid>
      <w:tr>
        <w:trPr>
          <w:trHeight w:val="552" w:hRule="atLeast"/>
        </w:trPr>
        <w:tc>
          <w:tcPr>
            <w:tcW w:w="3504" w:type="dxa"/>
            <w:tcBorders>
              <w:top w:val="single" w:sz="4" w:space="0" w:color="000000"/>
              <w:left w:val="single" w:sz="4" w:space="0" w:color="000000"/>
              <w:bottom w:val="single" w:sz="4" w:space="0" w:color="000000"/>
              <w:insideH w:val="single" w:sz="4" w:space="0" w:color="000000"/>
            </w:tcBorders>
            <w:shd w:color="auto" w:fill="D9D9D9" w:themeFill="background1" w:themeFillShade="d9" w:val="clear"/>
            <w:vAlign w:val="center"/>
          </w:tcPr>
          <w:p>
            <w:pPr>
              <w:pStyle w:val="Normal"/>
              <w:jc w:val="center"/>
              <w:rPr/>
            </w:pPr>
            <w:r>
              <w:rPr>
                <w:rFonts w:cs="Calibri" w:ascii="Calibri" w:hAnsi="Calibri"/>
                <w:b/>
                <w:sz w:val="22"/>
                <w:szCs w:val="22"/>
                <w:lang w:val="el-GR"/>
              </w:rPr>
              <w:t>Μάθημα</w:t>
            </w:r>
          </w:p>
        </w:tc>
        <w:tc>
          <w:tcPr>
            <w:tcW w:w="2515" w:type="dxa"/>
            <w:tcBorders>
              <w:top w:val="single" w:sz="4" w:space="0" w:color="000000"/>
              <w:left w:val="single" w:sz="4" w:space="0" w:color="000000"/>
              <w:bottom w:val="single" w:sz="4" w:space="0" w:color="000000"/>
              <w:insideH w:val="single" w:sz="4" w:space="0" w:color="000000"/>
            </w:tcBorders>
            <w:shd w:color="auto" w:fill="D9D9D9" w:themeFill="background1" w:themeFillShade="d9" w:val="clear"/>
            <w:vAlign w:val="center"/>
          </w:tcPr>
          <w:p>
            <w:pPr>
              <w:pStyle w:val="Normal"/>
              <w:jc w:val="center"/>
              <w:rPr/>
            </w:pPr>
            <w:r>
              <w:rPr>
                <w:rFonts w:cs="Calibri" w:ascii="Calibri" w:hAnsi="Calibri"/>
                <w:b/>
                <w:sz w:val="22"/>
                <w:szCs w:val="22"/>
                <w:lang w:val="el-GR"/>
              </w:rPr>
              <w:t>Διδάσκων</w:t>
            </w:r>
          </w:p>
        </w:tc>
        <w:tc>
          <w:tcPr>
            <w:tcW w:w="25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jc w:val="center"/>
              <w:rPr/>
            </w:pPr>
            <w:r>
              <w:rPr>
                <w:rFonts w:cs="Calibri" w:ascii="Calibri" w:hAnsi="Calibri"/>
                <w:b/>
                <w:sz w:val="22"/>
                <w:szCs w:val="22"/>
                <w:lang w:val="el-GR"/>
              </w:rPr>
              <w:t>Προτίμηση</w:t>
            </w:r>
          </w:p>
        </w:tc>
      </w:tr>
      <w:tr>
        <w:trPr>
          <w:trHeight w:val="552" w:hRule="atLeast"/>
        </w:trPr>
        <w:tc>
          <w:tcPr>
            <w:tcW w:w="35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rPr/>
            </w:pPr>
            <w:r>
              <w:rPr>
                <w:rFonts w:cs="Calibri" w:ascii="Calibri" w:hAnsi="Calibri"/>
                <w:b w:val="false"/>
                <w:i w:val="false"/>
                <w:strike w:val="false"/>
                <w:dstrike w:val="false"/>
                <w:outline w:val="false"/>
                <w:shadow w:val="false"/>
                <w:color w:val="000000"/>
                <w:sz w:val="22"/>
                <w:szCs w:val="22"/>
                <w:u w:val="none"/>
                <w:em w:val="none"/>
                <w:lang w:val="el-GR"/>
              </w:rPr>
              <w:t>Μ</w:t>
            </w:r>
            <w:r>
              <w:rPr>
                <w:rFonts w:ascii="Calibri" w:hAnsi="Calibri"/>
                <w:b w:val="false"/>
                <w:i w:val="false"/>
                <w:strike w:val="false"/>
                <w:dstrike w:val="false"/>
                <w:outline w:val="false"/>
                <w:shadow w:val="false"/>
                <w:color w:val="000000"/>
                <w:sz w:val="22"/>
                <w:u w:val="none"/>
                <w:em w:val="none"/>
              </w:rPr>
              <w:t>ΑΘΗΜΑΤΙΚΑ Ι (ΧΗΜΙΚΟ)</w:t>
            </w:r>
          </w:p>
        </w:tc>
        <w:tc>
          <w:tcPr>
            <w:tcW w:w="25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rFonts w:cs="Calibri" w:ascii="Calibri" w:hAnsi="Calibri"/>
                <w:sz w:val="22"/>
                <w:szCs w:val="22"/>
                <w:lang w:val="el-GR"/>
              </w:rPr>
              <w:t>ΚΑΡΑΛΗ</w:t>
            </w:r>
          </w:p>
        </w:tc>
        <w:tc>
          <w:tcPr>
            <w:tcW w:w="25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Calibri" w:hAnsi="Calibri" w:cs="Calibri"/>
                <w:sz w:val="22"/>
                <w:szCs w:val="22"/>
                <w:lang w:val="el-GR"/>
              </w:rPr>
            </w:pPr>
            <w:r>
              <w:rPr>
                <w:rFonts w:cs="Calibri" w:ascii="Calibri" w:hAnsi="Calibri"/>
                <w:sz w:val="22"/>
                <w:szCs w:val="22"/>
                <w:lang w:val="el-GR"/>
              </w:rPr>
            </w:r>
          </w:p>
        </w:tc>
      </w:tr>
      <w:tr>
        <w:trPr>
          <w:trHeight w:val="552" w:hRule="atLeast"/>
        </w:trPr>
        <w:tc>
          <w:tcPr>
            <w:tcW w:w="35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rPr/>
            </w:pPr>
            <w:r>
              <w:rPr>
                <w:rFonts w:cs="Calibri" w:ascii="Calibri" w:hAnsi="Calibri"/>
                <w:sz w:val="22"/>
                <w:szCs w:val="22"/>
                <w:lang w:val="el-GR"/>
              </w:rPr>
              <w:t>ΜΕΜ-252 ΑΡΙΘΜΗΤΙΚΗ ΛΥΣΗ ΣΔΕ</w:t>
            </w:r>
          </w:p>
          <w:p>
            <w:pPr>
              <w:pStyle w:val="Normal"/>
              <w:rPr>
                <w:rFonts w:ascii="Calibri" w:hAnsi="Calibri" w:cs="Calibri"/>
                <w:sz w:val="22"/>
                <w:szCs w:val="22"/>
                <w:lang w:val="el-GR"/>
              </w:rPr>
            </w:pPr>
            <w:r>
              <w:rPr>
                <w:rFonts w:cs="Calibri" w:ascii="Calibri" w:hAnsi="Calibri"/>
                <w:sz w:val="22"/>
                <w:szCs w:val="22"/>
                <w:lang w:val="el-GR"/>
              </w:rPr>
            </w:r>
          </w:p>
        </w:tc>
        <w:tc>
          <w:tcPr>
            <w:tcW w:w="25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rFonts w:cs="Calibri" w:ascii="Calibri" w:hAnsi="Calibri"/>
                <w:sz w:val="22"/>
                <w:szCs w:val="22"/>
                <w:lang w:val="el-GR"/>
              </w:rPr>
              <w:t>ΖΟΥΡΑΡΗΣ</w:t>
            </w:r>
          </w:p>
        </w:tc>
        <w:tc>
          <w:tcPr>
            <w:tcW w:w="25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Calibri" w:hAnsi="Calibri" w:cs="Calibri"/>
                <w:sz w:val="22"/>
                <w:szCs w:val="22"/>
                <w:lang w:val="el-GR"/>
              </w:rPr>
            </w:pPr>
            <w:r>
              <w:rPr>
                <w:rFonts w:cs="Calibri" w:ascii="Calibri" w:hAnsi="Calibri"/>
                <w:sz w:val="22"/>
                <w:szCs w:val="22"/>
                <w:lang w:val="el-GR"/>
              </w:rPr>
            </w:r>
          </w:p>
        </w:tc>
      </w:tr>
      <w:tr>
        <w:trPr>
          <w:trHeight w:val="552" w:hRule="atLeast"/>
        </w:trPr>
        <w:tc>
          <w:tcPr>
            <w:tcW w:w="35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rPr/>
            </w:pPr>
            <w:r>
              <w:rPr>
                <w:rFonts w:cs="Calibri" w:ascii="Calibri" w:hAnsi="Calibri"/>
                <w:sz w:val="22"/>
                <w:szCs w:val="22"/>
                <w:lang w:val="el-GR"/>
              </w:rPr>
              <w:t xml:space="preserve">  </w:t>
            </w:r>
            <w:r>
              <w:rPr>
                <w:rFonts w:cs="Calibri" w:ascii="Calibri" w:hAnsi="Calibri"/>
                <w:sz w:val="22"/>
                <w:szCs w:val="22"/>
                <w:lang w:val="el-GR"/>
              </w:rPr>
              <w:t>ΣΤΟΧΑΣΤΙΚΕΣ ΑΝΕΛΙΞΕΙΣ</w:t>
            </w:r>
          </w:p>
        </w:tc>
        <w:tc>
          <w:tcPr>
            <w:tcW w:w="25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rFonts w:cs="Calibri" w:ascii="Calibri" w:hAnsi="Calibri"/>
                <w:sz w:val="22"/>
                <w:szCs w:val="22"/>
                <w:lang w:val="el-GR"/>
              </w:rPr>
              <w:t>ΚΑΜΒΥΣΗΣ</w:t>
            </w:r>
          </w:p>
        </w:tc>
        <w:tc>
          <w:tcPr>
            <w:tcW w:w="25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Calibri" w:hAnsi="Calibri" w:cs="Calibri"/>
                <w:sz w:val="22"/>
                <w:szCs w:val="22"/>
                <w:lang w:val="el-GR"/>
              </w:rPr>
            </w:pPr>
            <w:r>
              <w:rPr>
                <w:rFonts w:cs="Calibri" w:ascii="Calibri" w:hAnsi="Calibri"/>
                <w:sz w:val="22"/>
                <w:szCs w:val="22"/>
                <w:lang w:val="el-GR"/>
              </w:rPr>
            </w:r>
          </w:p>
        </w:tc>
      </w:tr>
      <w:tr>
        <w:trPr>
          <w:trHeight w:val="552" w:hRule="atLeast"/>
        </w:trPr>
        <w:tc>
          <w:tcPr>
            <w:tcW w:w="35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rPr/>
            </w:pPr>
            <w:r>
              <w:rPr>
                <w:rFonts w:cs="Calibri" w:ascii="Calibri" w:hAnsi="Calibri"/>
                <w:sz w:val="22"/>
                <w:szCs w:val="22"/>
                <w:lang w:val="el-GR"/>
              </w:rPr>
              <w:t>ΑΠΕΙΡΟΣΤΙΚΟΣ ΛΟΓΙΣΜΟΣ Ι</w:t>
            </w:r>
          </w:p>
        </w:tc>
        <w:tc>
          <w:tcPr>
            <w:tcW w:w="25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rFonts w:cs="Calibri" w:ascii="Calibri" w:hAnsi="Calibri"/>
                <w:b w:val="false"/>
                <w:i w:val="false"/>
                <w:strike w:val="false"/>
                <w:dstrike w:val="false"/>
                <w:outline w:val="false"/>
                <w:shadow w:val="false"/>
                <w:color w:val="000000"/>
                <w:sz w:val="22"/>
                <w:szCs w:val="22"/>
                <w:u w:val="none"/>
                <w:em w:val="none"/>
                <w:lang w:val="el-GR"/>
              </w:rPr>
              <w:t>Φ</w:t>
            </w:r>
            <w:r>
              <w:rPr>
                <w:rFonts w:ascii="Calibri" w:hAnsi="Calibri"/>
                <w:b w:val="false"/>
                <w:i w:val="false"/>
                <w:strike w:val="false"/>
                <w:dstrike w:val="false"/>
                <w:outline w:val="false"/>
                <w:shadow w:val="false"/>
                <w:color w:val="000000"/>
                <w:sz w:val="22"/>
                <w:u w:val="none"/>
                <w:em w:val="none"/>
              </w:rPr>
              <w:t>ΡΑΝΤΖΙΚΙΝΑΚΗΣ</w:t>
            </w:r>
          </w:p>
          <w:p>
            <w:pPr>
              <w:pStyle w:val="Normal"/>
              <w:bidi w:val="0"/>
              <w:jc w:val="center"/>
              <w:rPr/>
            </w:pPr>
            <w:r>
              <w:rPr>
                <w:rFonts w:ascii="Calibri" w:hAnsi="Calibri"/>
                <w:b w:val="false"/>
                <w:i w:val="false"/>
                <w:strike w:val="false"/>
                <w:dstrike w:val="false"/>
                <w:outline w:val="false"/>
                <w:shadow w:val="false"/>
                <w:color w:val="000000"/>
                <w:sz w:val="22"/>
                <w:u w:val="none"/>
                <w:em w:val="none"/>
              </w:rPr>
              <w:t>ΚΟΛΟΥΝΤΖΑΚΗΣ</w:t>
            </w:r>
          </w:p>
        </w:tc>
        <w:tc>
          <w:tcPr>
            <w:tcW w:w="25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Calibri" w:hAnsi="Calibri" w:cs="Calibri"/>
                <w:sz w:val="22"/>
                <w:szCs w:val="22"/>
                <w:lang w:val="el-GR"/>
              </w:rPr>
            </w:pPr>
            <w:r>
              <w:rPr>
                <w:rFonts w:cs="Calibri" w:ascii="Calibri" w:hAnsi="Calibri"/>
                <w:sz w:val="22"/>
                <w:szCs w:val="22"/>
                <w:lang w:val="el-GR"/>
              </w:rPr>
            </w:r>
          </w:p>
        </w:tc>
      </w:tr>
      <w:tr>
        <w:trPr>
          <w:trHeight w:val="552" w:hRule="atLeast"/>
        </w:trPr>
        <w:tc>
          <w:tcPr>
            <w:tcW w:w="35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rPr/>
            </w:pPr>
            <w:r>
              <w:rPr>
                <w:rFonts w:cs="Calibri" w:ascii="Calibri" w:hAnsi="Calibri"/>
                <w:sz w:val="22"/>
                <w:szCs w:val="22"/>
                <w:lang w:val="el-GR"/>
              </w:rPr>
              <w:t>ΑΝΑΛΥΣΗ Ι (Β ΤΜΗΜΑ)</w:t>
            </w:r>
          </w:p>
        </w:tc>
        <w:tc>
          <w:tcPr>
            <w:tcW w:w="25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rFonts w:cs="Calibri" w:ascii="Calibri" w:hAnsi="Calibri"/>
                <w:sz w:val="22"/>
                <w:szCs w:val="22"/>
                <w:lang w:val="el-GR"/>
              </w:rPr>
              <w:t>ΦΙΛΙΠΠΑΣ</w:t>
            </w:r>
          </w:p>
        </w:tc>
        <w:tc>
          <w:tcPr>
            <w:tcW w:w="25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Calibri" w:hAnsi="Calibri" w:cs="Calibri"/>
                <w:sz w:val="22"/>
                <w:szCs w:val="22"/>
                <w:lang w:val="el-GR"/>
              </w:rPr>
            </w:pPr>
            <w:r>
              <w:rPr>
                <w:rFonts w:cs="Calibri" w:ascii="Calibri" w:hAnsi="Calibri"/>
                <w:sz w:val="22"/>
                <w:szCs w:val="22"/>
                <w:lang w:val="el-GR"/>
              </w:rPr>
            </w:r>
          </w:p>
        </w:tc>
      </w:tr>
      <w:tr>
        <w:trPr>
          <w:trHeight w:val="552" w:hRule="atLeast"/>
        </w:trPr>
        <w:tc>
          <w:tcPr>
            <w:tcW w:w="350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rPr/>
            </w:pPr>
            <w:r>
              <w:rPr>
                <w:rFonts w:cs="Calibri" w:ascii="Calibri" w:hAnsi="Calibri"/>
                <w:sz w:val="22"/>
                <w:szCs w:val="22"/>
                <w:lang w:val="el-GR"/>
              </w:rPr>
              <w:t>ΦΥΣΙΚΗ Ι</w:t>
            </w:r>
          </w:p>
        </w:tc>
        <w:tc>
          <w:tcPr>
            <w:tcW w:w="25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rFonts w:cs="Calibri" w:ascii="Calibri" w:hAnsi="Calibri"/>
                <w:sz w:val="22"/>
                <w:szCs w:val="22"/>
                <w:lang w:val="el-GR"/>
              </w:rPr>
              <w:t>ΡΟΖΑΚΗΣ</w:t>
            </w:r>
          </w:p>
        </w:tc>
        <w:tc>
          <w:tcPr>
            <w:tcW w:w="25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Calibri" w:hAnsi="Calibri" w:cs="Calibri"/>
                <w:sz w:val="22"/>
                <w:szCs w:val="22"/>
                <w:lang w:val="el-GR"/>
              </w:rPr>
            </w:pPr>
            <w:r>
              <w:rPr>
                <w:rFonts w:cs="Calibri" w:ascii="Calibri" w:hAnsi="Calibri"/>
                <w:sz w:val="22"/>
                <w:szCs w:val="22"/>
                <w:lang w:val="el-GR"/>
              </w:rPr>
            </w:r>
          </w:p>
        </w:tc>
      </w:tr>
      <w:tr>
        <w:trPr>
          <w:trHeight w:val="552" w:hRule="atLeast"/>
        </w:trPr>
        <w:tc>
          <w:tcPr>
            <w:tcW w:w="35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Calibri" w:ascii="Calibri" w:hAnsi="Calibri"/>
                <w:sz w:val="22"/>
                <w:szCs w:val="22"/>
                <w:lang w:val="el-GR"/>
              </w:rPr>
              <w:t>ΕΙΣΑΓΩΓΗ ΣΤΗ ΓΡΑΜΜΙΚΗ ΑΛΓΕΒΡΑ</w:t>
            </w:r>
          </w:p>
        </w:tc>
        <w:tc>
          <w:tcPr>
            <w:tcW w:w="25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rFonts w:cs="Calibri" w:ascii="Calibri" w:hAnsi="Calibri"/>
                <w:sz w:val="22"/>
                <w:szCs w:val="22"/>
                <w:lang w:val="el-GR"/>
              </w:rPr>
              <w:t xml:space="preserve">ΓΑΡΕΦΑΛΑΚΗΣ </w:t>
            </w:r>
          </w:p>
          <w:p>
            <w:pPr>
              <w:pStyle w:val="Normal"/>
              <w:jc w:val="center"/>
              <w:rPr/>
            </w:pPr>
            <w:r>
              <w:rPr>
                <w:rFonts w:cs="Calibri" w:ascii="Calibri" w:hAnsi="Calibri"/>
                <w:sz w:val="22"/>
                <w:szCs w:val="22"/>
                <w:lang w:val="el-GR"/>
              </w:rPr>
              <w:t>ΛΟΥΚΑΚΗ</w:t>
            </w:r>
          </w:p>
        </w:tc>
        <w:tc>
          <w:tcPr>
            <w:tcW w:w="25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Calibri" w:hAnsi="Calibri" w:cs="Calibri"/>
                <w:sz w:val="22"/>
                <w:szCs w:val="22"/>
                <w:lang w:val="el-GR"/>
              </w:rPr>
            </w:pPr>
            <w:r>
              <w:rPr>
                <w:rFonts w:cs="Calibri" w:ascii="Calibri" w:hAnsi="Calibri"/>
                <w:sz w:val="22"/>
                <w:szCs w:val="22"/>
                <w:lang w:val="el-GR"/>
              </w:rPr>
            </w:r>
          </w:p>
        </w:tc>
      </w:tr>
      <w:tr>
        <w:trPr>
          <w:trHeight w:val="552" w:hRule="atLeast"/>
        </w:trPr>
        <w:tc>
          <w:tcPr>
            <w:tcW w:w="35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Calibri" w:ascii="Calibri" w:hAnsi="Calibri"/>
                <w:sz w:val="22"/>
                <w:szCs w:val="22"/>
                <w:lang w:val="el-GR"/>
              </w:rPr>
              <w:t xml:space="preserve">ΑΠΕΙΡΟΣΤΙΚΟΣ ΛΟΓΙΣΜΟΣ ΙΙΙ                                                                                                                                                                                                                                                                                                                                                                                                                                                                                                                                                                                                                                  </w:t>
            </w:r>
          </w:p>
        </w:tc>
        <w:tc>
          <w:tcPr>
            <w:tcW w:w="25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rFonts w:cs="Calibri" w:ascii="Calibri" w:hAnsi="Calibri"/>
                <w:sz w:val="22"/>
                <w:szCs w:val="22"/>
                <w:lang w:val="el-GR"/>
              </w:rPr>
              <w:t>ΠΛΕΞΟΥΣΑΚΗΣ</w:t>
            </w:r>
          </w:p>
        </w:tc>
        <w:tc>
          <w:tcPr>
            <w:tcW w:w="25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Calibri" w:hAnsi="Calibri" w:cs="Calibri"/>
                <w:sz w:val="22"/>
                <w:szCs w:val="22"/>
                <w:lang w:val="el-GR"/>
              </w:rPr>
            </w:pPr>
            <w:r>
              <w:rPr>
                <w:rFonts w:cs="Calibri" w:ascii="Calibri" w:hAnsi="Calibri"/>
                <w:sz w:val="22"/>
                <w:szCs w:val="22"/>
                <w:lang w:val="el-GR"/>
              </w:rPr>
            </w:r>
          </w:p>
        </w:tc>
      </w:tr>
      <w:tr>
        <w:trPr>
          <w:trHeight w:val="552" w:hRule="atLeast"/>
        </w:trPr>
        <w:tc>
          <w:tcPr>
            <w:tcW w:w="35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Calibri" w:ascii="Calibri" w:hAnsi="Calibri"/>
                <w:sz w:val="22"/>
                <w:szCs w:val="22"/>
                <w:lang w:val="el-GR"/>
              </w:rPr>
              <w:t>ΓΛΩΣΣΑ ΠΡΟΓΡΑΜΜΑΤΙΣΜΟΥ Ι</w:t>
            </w:r>
          </w:p>
        </w:tc>
        <w:tc>
          <w:tcPr>
            <w:tcW w:w="25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rFonts w:cs="Calibri" w:ascii="Calibri" w:hAnsi="Calibri"/>
                <w:sz w:val="22"/>
                <w:szCs w:val="22"/>
                <w:lang w:val="el-GR"/>
              </w:rPr>
              <w:t>ΚΑΤΣΑΟΥΝΗΣ</w:t>
            </w:r>
          </w:p>
        </w:tc>
        <w:tc>
          <w:tcPr>
            <w:tcW w:w="25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Calibri" w:hAnsi="Calibri" w:cs="Calibri"/>
                <w:sz w:val="22"/>
                <w:szCs w:val="22"/>
                <w:lang w:val="el-GR"/>
              </w:rPr>
            </w:pPr>
            <w:r>
              <w:rPr>
                <w:rFonts w:cs="Calibri" w:ascii="Calibri" w:hAnsi="Calibri"/>
                <w:sz w:val="22"/>
                <w:szCs w:val="22"/>
                <w:lang w:val="el-GR"/>
              </w:rPr>
            </w:r>
          </w:p>
        </w:tc>
      </w:tr>
    </w:tbl>
    <w:p>
      <w:pPr>
        <w:pStyle w:val="Normal"/>
        <w:rPr>
          <w:rFonts w:ascii="Calibri" w:hAnsi="Calibri" w:cs="Calibri"/>
          <w:sz w:val="22"/>
          <w:szCs w:val="22"/>
          <w:lang w:val="el-GR"/>
        </w:rPr>
      </w:pPr>
      <w:r>
        <w:rPr>
          <w:rFonts w:cs="Calibri" w:ascii="Calibri" w:hAnsi="Calibri"/>
          <w:sz w:val="22"/>
          <w:szCs w:val="22"/>
          <w:lang w:val="el-GR"/>
        </w:rPr>
      </w:r>
    </w:p>
    <w:p>
      <w:pPr>
        <w:pStyle w:val="Normal"/>
        <w:rPr>
          <w:rFonts w:ascii="Calibri" w:hAnsi="Calibri" w:cs="Calibri"/>
          <w:sz w:val="22"/>
          <w:szCs w:val="22"/>
          <w:lang w:val="el-GR"/>
        </w:rPr>
      </w:pPr>
      <w:r>
        <w:rPr>
          <w:rFonts w:cs="Calibri" w:ascii="Calibri" w:hAnsi="Calibri"/>
          <w:sz w:val="22"/>
          <w:szCs w:val="22"/>
          <w:lang w:val="el-GR"/>
        </w:rPr>
      </w:r>
    </w:p>
    <w:p>
      <w:pPr>
        <w:pStyle w:val="Normal"/>
        <w:rPr>
          <w:rFonts w:ascii="Calibri" w:hAnsi="Calibri" w:cs="Calibri"/>
          <w:sz w:val="22"/>
          <w:szCs w:val="22"/>
          <w:lang w:val="el-GR"/>
        </w:rPr>
      </w:pPr>
      <w:r>
        <w:rPr>
          <w:rFonts w:cs="Calibri" w:ascii="Calibri" w:hAnsi="Calibri"/>
          <w:sz w:val="22"/>
          <w:szCs w:val="22"/>
          <w:lang w:val="el-GR"/>
        </w:rPr>
      </w:r>
    </w:p>
    <w:p>
      <w:pPr>
        <w:pStyle w:val="Normal"/>
        <w:rPr/>
      </w:pPr>
      <w:r>
        <w:rPr>
          <w:rFonts w:cs="Calibri" w:ascii="Calibri" w:hAnsi="Calibri"/>
          <w:sz w:val="22"/>
          <w:szCs w:val="22"/>
        </w:rPr>
        <w:t>Απ</w:t>
      </w:r>
      <w:r>
        <w:rPr>
          <w:rFonts w:cs="Calibri" w:ascii="Calibri" w:hAnsi="Calibri"/>
          <w:sz w:val="22"/>
          <w:szCs w:val="22"/>
          <w:lang w:val="el-GR"/>
        </w:rPr>
        <w:t>ό την Επιτροπή Επιλογής</w:t>
      </w:r>
    </w:p>
    <w:sectPr>
      <w:type w:val="nextPage"/>
      <w:pgSz w:w="11906" w:h="16838"/>
      <w:pgMar w:left="1134" w:right="1134" w:header="0" w:top="1134" w:footer="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60"/>
  <w:defaultTabStop w:val="4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SungtiL GB" w:cs="Lohit Devanagari"/>
        <w:kern w:val="2"/>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AR PL SungtiL GB" w:cs="Lohit Devanagari"/>
      <w:color w:val="auto"/>
      <w:kern w:val="2"/>
      <w:sz w:val="24"/>
      <w:szCs w:val="24"/>
      <w:lang w:val="en-GB" w:eastAsia="zh-CN" w:bidi="hi-IN"/>
    </w:rPr>
  </w:style>
  <w:style w:type="character" w:styleId="1">
    <w:name w:val="Προεπιλεγμένη γραμματοσειρά1"/>
    <w:qFormat/>
    <w:rPr/>
  </w:style>
  <w:style w:type="character" w:styleId="InternetLink">
    <w:name w:val="Internet Link"/>
    <w:basedOn w:val="1"/>
    <w:rPr>
      <w:color w:val="0000FF"/>
      <w:u w:val="single"/>
    </w:rPr>
  </w:style>
  <w:style w:type="character" w:styleId="ListLabel1">
    <w:name w:val="ListLabel 1"/>
    <w:qFormat/>
    <w:rPr>
      <w:rFonts w:ascii="Calibri" w:hAnsi="Calibri" w:cs="Calibri"/>
      <w:sz w:val="22"/>
      <w:szCs w:val="22"/>
      <w:lang w:val="el-GR"/>
    </w:rPr>
  </w:style>
  <w:style w:type="character" w:styleId="Go">
    <w:name w:val="go"/>
    <w:basedOn w:val="1"/>
    <w:qFormat/>
    <w:rPr/>
  </w:style>
  <w:style w:type="character" w:styleId="NumberingSymbols">
    <w:name w:val="Numbering Symbols"/>
    <w:qFormat/>
    <w:rPr/>
  </w:style>
  <w:style w:type="character" w:styleId="ListLabel2">
    <w:name w:val="ListLabel 2"/>
    <w:qFormat/>
    <w:rPr>
      <w:rFonts w:ascii="Calibri" w:hAnsi="Calibri" w:cs="Calibri"/>
      <w:sz w:val="22"/>
      <w:szCs w:val="22"/>
      <w:lang w:val="el-GR"/>
    </w:rPr>
  </w:style>
  <w:style w:type="paragraph" w:styleId="Heading">
    <w:name w:val="Heading"/>
    <w:basedOn w:val="Normal"/>
    <w:next w:val="TextBody"/>
    <w:qFormat/>
    <w:pPr>
      <w:keepNext w:val="true"/>
      <w:spacing w:before="240" w:after="120"/>
    </w:pPr>
    <w:rPr>
      <w:rFonts w:ascii="Liberation Sans" w:hAnsi="Liberation Sans" w:eastAsia="AR PL SungtiL GB"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chatzipa@uoc.gr"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373</TotalTime>
  <Application>LibreOffice/6.0.7.3$Linux_X86_64 LibreOffice_project/00m0$Build-3</Application>
  <Pages>1</Pages>
  <Words>110</Words>
  <Characters>745</Characters>
  <CharactersWithSpaces>1442</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2021-09-21T11:42:59Z</dcterms:created>
  <dc:creator/>
  <dc:description/>
  <dc:language>en-GB</dc:language>
  <cp:lastModifiedBy/>
  <dcterms:modified xsi:type="dcterms:W3CDTF">2021-09-21T17:57:30Z</dcterms:modified>
  <cp:revision>23</cp:revision>
  <dc:subject/>
  <dc:title/>
</cp:coreProperties>
</file>